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44" w:rsidRP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144">
        <w:rPr>
          <w:rFonts w:ascii="Book Antiqua" w:eastAsia="Times New Roman" w:hAnsi="Book Antiqua" w:cs="Times New Roman"/>
          <w:sz w:val="28"/>
          <w:szCs w:val="28"/>
        </w:rPr>
        <w:t>ГКОУ РД «</w:t>
      </w:r>
      <w:proofErr w:type="spellStart"/>
      <w:r w:rsidRPr="00CE2144">
        <w:rPr>
          <w:rFonts w:ascii="Book Antiqua" w:eastAsia="Times New Roman" w:hAnsi="Book Antiqua" w:cs="Times New Roman"/>
          <w:sz w:val="28"/>
          <w:szCs w:val="28"/>
        </w:rPr>
        <w:t>Бабаюртовская</w:t>
      </w:r>
      <w:proofErr w:type="spellEnd"/>
      <w:r w:rsidRPr="00CE2144">
        <w:rPr>
          <w:rFonts w:ascii="Book Antiqua" w:eastAsia="Times New Roman" w:hAnsi="Book Antiqua" w:cs="Times New Roman"/>
          <w:sz w:val="28"/>
          <w:szCs w:val="28"/>
        </w:rPr>
        <w:t xml:space="preserve"> средняя школа – интернат №11»</w:t>
      </w:r>
      <w:r w:rsidRPr="00CE214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FC703F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</w:rPr>
      </w:pPr>
      <w:r w:rsidRPr="00FC703F"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</w:rPr>
        <w:t>Классный  час</w:t>
      </w:r>
    </w:p>
    <w:p w:rsidR="00CE2144" w:rsidRPr="00FC703F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</w:rPr>
      </w:pPr>
      <w:r w:rsidRPr="00FC703F"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</w:rPr>
        <w:t xml:space="preserve"> «О вреде энергетических напитков»  в 5 б классе</w:t>
      </w:r>
    </w:p>
    <w:p w:rsidR="00FC703F" w:rsidRPr="00CE2144" w:rsidRDefault="00FC703F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u w:val="single"/>
        </w:rPr>
      </w:pPr>
    </w:p>
    <w:p w:rsidR="00CE2144" w:rsidRDefault="00FC703F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251689" cy="3479470"/>
            <wp:effectExtent l="19050" t="0" r="6111" b="0"/>
            <wp:docPr id="1" name="Рисунок 1" descr="C:\Users\1\Downloads\6427942d-1542-44ad-9813-16e75ebf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6427942d-1542-44ad-9813-16e75ebf35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15" cy="34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3F" w:rsidRPr="00CE2144" w:rsidRDefault="00FC703F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E2144" w:rsidRP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2144" w:rsidRP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2144" w:rsidRPr="00CE2144" w:rsidRDefault="00CE2144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03F" w:rsidRDefault="00FC703F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Социальный педагог</w:t>
      </w:r>
    </w:p>
    <w:p w:rsidR="00CE2144" w:rsidRPr="00CE2144" w:rsidRDefault="00FC703F" w:rsidP="00CE2144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Магомалиева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Т.Г.</w:t>
      </w:r>
      <w:r w:rsidR="00CE2144"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2144" w:rsidRP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2144" w:rsidRDefault="00CE2144" w:rsidP="00FC703F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CE2144" w:rsidRDefault="00FC703F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878840</wp:posOffset>
            </wp:positionH>
            <wp:positionV relativeFrom="line">
              <wp:posOffset>103505</wp:posOffset>
            </wp:positionV>
            <wp:extent cx="3906520" cy="2538095"/>
            <wp:effectExtent l="19050" t="0" r="0" b="0"/>
            <wp:wrapSquare wrapText="bothSides"/>
            <wp:docPr id="2" name="Рисунок 2" descr="hello_html_1d1556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d1556f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</w:p>
    <w:p w:rsidR="00CE2144" w:rsidRPr="00CE2144" w:rsidRDefault="00CE2144" w:rsidP="00CE2144">
      <w:pPr>
        <w:spacing w:after="0" w:line="34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донести до учащихся информацию о воздействии на организм человека энергетических напитков;</w:t>
      </w:r>
    </w:p>
    <w:p w:rsidR="00CE2144" w:rsidRPr="00CE2144" w:rsidRDefault="00CE2144" w:rsidP="00CE21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показать, что здоровье человека, зависит от знаний и самостоятельного обдуманного выбора;</w:t>
      </w:r>
    </w:p>
    <w:p w:rsidR="00CE2144" w:rsidRPr="00CE2144" w:rsidRDefault="00CE2144" w:rsidP="00CE214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развеять заблуждения и мифы, связанные с действием энергетиков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При подготовке и проведении классного часа использовались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Методы:</w:t>
      </w:r>
    </w:p>
    <w:p w:rsidR="00CE2144" w:rsidRPr="00CE2144" w:rsidRDefault="00CE2144" w:rsidP="00CE214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метод накопления материала: сбор материала об энергетических напитках, просмотр видеороликов по теме классного часа, изучение влияния энергетических напитков на организм человека.</w:t>
      </w:r>
    </w:p>
    <w:p w:rsidR="00CE2144" w:rsidRPr="00CE2144" w:rsidRDefault="00CE2144" w:rsidP="00CE214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метод осмысления: анализ собранного материала,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видеосопровождения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, разработка сценария, распределение тем для творческих заданий, создание компьютерной презентации «Вред энергетических напитков. Или польза?»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Оборудование: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проектор.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2144" w:rsidRPr="00CE2144" w:rsidRDefault="00CE2144" w:rsidP="00CE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часа.</w:t>
      </w:r>
    </w:p>
    <w:p w:rsidR="00CE2144" w:rsidRPr="00CE2144" w:rsidRDefault="00CE2144" w:rsidP="00CE214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Мотивационная беседа.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уководитель: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Не так давно на прилавках магазинов появились энергетические напитки. Они сразу стали популярными, особенно в молодежной среде. Пара глотков напитка – и сон как рукой снимает. А если выпить сразу несколько баночек, то эффект превзойдет все ожидания. Отсутствие чувства меры и жажда активной жизни породили новую проблему - зависимость от энергетических напитков. Несколько лет назад американские ученые вознамерились спасти мир от усталости и хандры. В секретных лабораториях они вывели "волшебную" формулу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drink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- "энергетические напитки". Так появился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бодрящий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микс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энерготоников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. Кот в мешке. А может, джинн в бутылке? Попробуем разобраться.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Историческая справка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–</w:t>
      </w:r>
      <w:proofErr w:type="spell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учащийся: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В 1982 году австриец Дитрих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Матешиц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попробовал в баре гонконгского отеля «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Mandarin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» местные тонизирующие напитки, и ему пришла в голову идея продвигать нечто подобное на родине. В 1984 году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Матешиц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основал компанию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Bull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GmbH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, разработал рецепт и маркетинговую концепцию напитка, а через три года стал продавать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Bull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Drink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в Австрии. В настоящее время Дитрих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Матешиц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продает более 1 </w:t>
      </w:r>
      <w:proofErr w:type="spellStart"/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банок ежегодно в 70 странах мира. Вслед за предприимчивым австрийцем другие производители довольно быстро просчитали выгоду от массового допинга, и с середины 1990-х рынок напитков пестрит красочными этикетками с недвусмысленными названиями.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Производители утверждают, что их напитки приносят только пользу, и выпускают все новые и новые разновидности. Рекламные кампании призваны внушить покупателям, что энергетические напитки (</w:t>
      </w: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энергетики, </w:t>
      </w:r>
      <w:proofErr w:type="spell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энерготоники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) – безалкогольные напитки, которые стимулируют центральную нервную систему человека и/или повышают работоспособность, не дают уснуть. Энергетики сулят отменное настроение, бодрость духа и невероятные физические возможности. Но так ли все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самом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деле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Студенты разделились на две группы в зависимости от того, как они относитесь к энергетическим напиткам </w:t>
      </w: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 или отрицательно.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Они готовы отстаивать свою точку зрения, предоставляя факты. Так же присутствуют независимые эксперты: </w:t>
      </w: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психиатр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кардиолог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гастроэнтеролог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, которые выскажут свое профессиональное мнение.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уководитель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: Предоставим слово защитникам энергетиков.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FC703F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28210" cy="2852928"/>
            <wp:effectExtent l="19050" t="0" r="0" b="0"/>
            <wp:docPr id="3" name="Рисунок 2" descr="C:\Users\1\Downloads\da1fb757-cd12-429d-8802-055bca24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da1fb757-cd12-429d-8802-055bca24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03" cy="285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«ПЛЮСЫ» энергетических напитков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2-й учащийся: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Энергетические напитки незаменимы для ситуаций, когда необходимо взбодриться и подстегнуть работу головного мозга, когда организму требуется отдых, но отдых предстоит нескоро.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Энергетические напитки – это своего рода витаминизированные заменители кофе потому, что в двух банках содержится суточная доза кофеина. По сравнению с кофе энергетические напитки обладают рядом неоспоримых преимуществ. Итак, каковы плюсы.</w:t>
      </w:r>
    </w:p>
    <w:p w:rsidR="00CE2144" w:rsidRPr="00CE2144" w:rsidRDefault="00CE2144" w:rsidP="00CE2144">
      <w:pPr>
        <w:numPr>
          <w:ilvl w:val="0"/>
          <w:numId w:val="6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Энергетические напитки содержат комплекс витаминов и глюкозы, которая всасывается в кровь, вступая в окислительные процессы и вырабатывая необходимую энергию для мозга, мышц и других жизненно важных органов.</w:t>
      </w:r>
    </w:p>
    <w:p w:rsidR="00CE2144" w:rsidRPr="00CE2144" w:rsidRDefault="00CE2144" w:rsidP="00CE2144">
      <w:pPr>
        <w:numPr>
          <w:ilvl w:val="0"/>
          <w:numId w:val="6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энергетических напитков газировано, что ускоряет их всасываемость и воздействие по сравнению с кофе.</w:t>
      </w:r>
    </w:p>
    <w:p w:rsidR="00CE2144" w:rsidRPr="00CE2144" w:rsidRDefault="00CE2144" w:rsidP="00CE2144">
      <w:pPr>
        <w:numPr>
          <w:ilvl w:val="0"/>
          <w:numId w:val="6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Эффект бодрости после употребления энергетического напитка (3-4 часа) длится в 2-3 раза дольше, чем после кофе (1-2 часа).</w:t>
      </w:r>
    </w:p>
    <w:p w:rsidR="00CE2144" w:rsidRPr="00CE2144" w:rsidRDefault="00CE2144" w:rsidP="00CE2144">
      <w:pPr>
        <w:numPr>
          <w:ilvl w:val="0"/>
          <w:numId w:val="6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энергетического напитка возможно в ситуациях, где возможности употребления кофе отсутствуют, например, на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танцполе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, в автомобиле.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В состав энергетических напитков входят большей частью следующие компоненты.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• В первую очередь – это </w:t>
      </w: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кофеин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, его содержат все энергетические напитки без исключения. Кофеин стимулирует деятельность головного мозга.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Карнитин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 - один из компонентов клеток человеческого организма, способствует окислению жирных кислот.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 – выдержка из южноамериканского зелёного чая "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матэ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", заглушает чувство голода и помогает в снижении веса.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Женщень</w:t>
      </w:r>
      <w:proofErr w:type="spellEnd"/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гуарана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 – лекарственные растения тонизирующего свойства, способствуют очищению печени и выведению из клеток молочной кислоты.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Витамины группы "В"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 – нормализуют работу нервной системы и головного мозга.</w:t>
      </w:r>
    </w:p>
    <w:p w:rsidR="00CE2144" w:rsidRPr="00CE2144" w:rsidRDefault="00CE2144" w:rsidP="00CE214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• Также в состав энергетических напитков входят мелатонин и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таурин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, но учёными пока не до конца изучено влияние этих веществ на организм человека.</w:t>
      </w:r>
    </w:p>
    <w:p w:rsidR="00CE2144" w:rsidRPr="00CE2144" w:rsidRDefault="00CE2144" w:rsidP="00CE214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«МИНУСЫ» энергетических напитков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уководитель: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Однако энергетические напитки для подростков могут быть опасны так же, как и наркотики.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3-й учащийся:</w:t>
      </w:r>
    </w:p>
    <w:p w:rsidR="00CE2144" w:rsidRPr="00CE2144" w:rsidRDefault="00CE2144" w:rsidP="00CE2144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В результате употребления энергетических напитков повышается артериальное давление и уровень сахара в крови.</w:t>
      </w:r>
    </w:p>
    <w:p w:rsidR="00CE2144" w:rsidRPr="00CE2144" w:rsidRDefault="00CE2144" w:rsidP="00CE2144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Сам энергетический напиток не насыщен энергией, а вытягивает её из внутренних резервов человеческого организма.</w:t>
      </w:r>
    </w:p>
    <w:p w:rsidR="00CE2144" w:rsidRPr="00CE2144" w:rsidRDefault="00CE2144" w:rsidP="00CE2144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После окончания действия энергетического напитка наступает усталость, раздражительность, бессонница и депрессия.</w:t>
      </w:r>
    </w:p>
    <w:p w:rsidR="00CE2144" w:rsidRPr="00CE2144" w:rsidRDefault="00CE2144" w:rsidP="00CE2144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Кофеин, содержащийся в энергетическом напитке, истощает нервную систему, и, кроме того, вызывает привыкание.</w:t>
      </w:r>
    </w:p>
    <w:p w:rsidR="00CE2144" w:rsidRPr="00CE2144" w:rsidRDefault="00CE2144" w:rsidP="00CE2144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Витамин "В", содержащийся в энергетическом напитке вызывает дрожь в руках и ногах, а также учащённое сердцебиение.</w:t>
      </w:r>
    </w:p>
    <w:p w:rsidR="00CE2144" w:rsidRPr="00CE2144" w:rsidRDefault="00CE2144" w:rsidP="00CE2144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Практически все энергетические напитки высококалорийны.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4-й учащийся: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При передозировке энергетическими напитками возникают побочные эффекты – нервозность, психомоторное возбуждение и депрессивное состояние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кофеина может спровоцировать хронические заболевания, такие как гастрит и язва. После всасывания кофеина в кровь зрачки расширены, кровяное давление увеличено, сахар в крови повышен.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Аденозиновые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рецепторы головного мозга блокированы (эти рецепторы отвечают, в частности, за нормальную работу почек, сердца и познавательную деятельность), поэтому человек испытывает прилив бодрости.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Иностранные медики считают, что сочетание «кофеин -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таурин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>» слишком резко воздействует на сердце. А для усталого человека со сниженным иммунитетом это может оказаться опасным для жизни. У подростка оно может вызвать даже вазоспастический инфаркт – внезапную сердечную смерть в результате чрезмерного сужения сосудов.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Таурин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, входящий в состав большинства энергетических напитков, до конца не изучен. Эксперименты на животных показали, что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таурин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имеет множество побочных действий, например, приводит к расстройству дыхания.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Многие энергетические напитки содержат большое количество витамина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>, вызывающего учащенное сердцебиение. При его чрезмерном употреблении наблюдается тремор (дрожь) конечностей вплоть до судорог.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Большое количество фосфорной кислоты в таких напитках активно вымывает кальций из костей, что приводит к самым тяжелым формам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остеопороза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– деформации костной массы, повышению ломкости кости и риску переломов. Это – настоящая катастрофа для организма.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эксперимент: человеческий зуб поместили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энергетик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>, где присутствует чрезмерное количество фосфорной кислоты. В течение короткого времени зуб не просто размягчился – он стал растворяться. На самом деле такие напитки ничем не отличаются от чистого уксуса.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Справка: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2144">
        <w:rPr>
          <w:rFonts w:ascii="Times New Roman" w:eastAsia="Times New Roman" w:hAnsi="Times New Roman" w:cs="Times New Roman"/>
          <w:sz w:val="24"/>
          <w:szCs w:val="24"/>
          <w:u w:val="single"/>
        </w:rPr>
        <w:t>СМЕРТЕЛЬНЫЙ ИСХОД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За последние годы зафиксировано несколько случаев смерти молодых людей в результате употребления энергетиков в сочетании с алкоголем после похода в тренажерный зал, а также без алкоголя, но в больших количествах.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выяснили медики, </w:t>
      </w:r>
      <w:proofErr w:type="spell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Red</w:t>
      </w:r>
      <w:proofErr w:type="spell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Bull</w:t>
      </w:r>
      <w:proofErr w:type="spell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 может быть смертельно опасным для человека. Производство и продажа этого напитка уже запрещена в Австралии и Новой Зеландии. Во Франции, Дании и Норвегии энергетические напитки запрещены к продаже в продовольственных магазинах и продаются только в аптеках по рецепту врачей.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Наверное, мало кто из школьников слышал про такую болезнь, как асцит. </w:t>
      </w:r>
      <w:proofErr w:type="gram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Асцит (греч.</w:t>
      </w:r>
      <w:proofErr w:type="gram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skites</w:t>
      </w:r>
      <w:proofErr w:type="spell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, от </w:t>
      </w:r>
      <w:proofErr w:type="spell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askos</w:t>
      </w:r>
      <w:proofErr w:type="spell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– мех для хранения жидкости), брюшная водянка – скопление жидкости в брюшной полости. Ее количество может достигать 25л. </w:t>
      </w:r>
      <w:proofErr w:type="gram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Самое</w:t>
      </w:r>
      <w:proofErr w:type="gram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интересное – что асцит способен образовываться за одну ночь. Известен случай, когда молодой человек проснулся наутро с огромным животом после того, как накануне выпил несколько банок напитка JAGUAR.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Употребляя энергетики, человек обманывает собственный организм. Они действительно бодрят, однако это искусственная бодрость, за которую приходится расплачиваться здоровьем.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уководитель: 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А теперь послушаем мнения экспертов: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5-й учащийся: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Психиатр: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Психостимуляторы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в энергетических напитках, могут вызвать привыкание, если увлекаться ими каждый день. Есть легальные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психостимуляторы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: чай, кофе и "энергетики" нелегальные, например,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амфитамин</w:t>
      </w:r>
      <w:proofErr w:type="spellEnd"/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(?).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>Человек выпивает напиток, и у него появляется чувство бодрости, отсутствие сна, повышение настроения. А к адреналину организм привыкает, как к наркотику. Поэтому не стоит злоупотреблять "энергетиками" людям с повышенной возбудимостью нервной системы.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6-й учащийся: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Кардиолог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- С точки зрения </w:t>
      </w:r>
      <w:proofErr w:type="spellStart"/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эффектов ничего полезного в этих напитках нет. Кофеин и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таурин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в их составе могут повышать артериальное давление, увеличивать частоту пульса, у некоторых людей провоцировать развитие аритмии. Если человек предрасположен к </w:t>
      </w:r>
      <w:proofErr w:type="spellStart"/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сердечно-сосудистым</w:t>
      </w:r>
      <w:proofErr w:type="spellEnd"/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заболеваниям, то регулярное употребление 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энергетиков может спровоцировать проблемы со здоровьем. Есть мнение, что чем реже ритм, тем человек дольше живет.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7-й учащийся: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  <w:u w:val="single"/>
        </w:rPr>
        <w:t>Гастроэнтеролог</w:t>
      </w:r>
      <w:r w:rsidRPr="00CE21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- Безусловно, вред на желудочно-кишечный тракт оказывается. Возьмем обычную кока-колу, которая на 99,9 состоит из "химии". Любители этой синтетики получают гастриты в очень короткие сроки. Сейчас среди молодежи гастрит - самое распространённое заболевание желудочно-кишечного тракта. Пить "энергетики" на голодный желудок категорически нельзя. К тому же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таурин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содержащийся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в этих напитках, помогает желудку выделять соляную кислоту, причем очень быстро. Если же у вас </w:t>
      </w:r>
      <w:proofErr w:type="spellStart"/>
      <w:r w:rsidRPr="00CE2144">
        <w:rPr>
          <w:rFonts w:ascii="Times New Roman" w:eastAsia="Times New Roman" w:hAnsi="Times New Roman" w:cs="Times New Roman"/>
          <w:sz w:val="24"/>
          <w:szCs w:val="24"/>
        </w:rPr>
        <w:t>предъязвенное</w:t>
      </w:r>
      <w:proofErr w:type="spell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состояние, то частое потребление энергетиков очень быстро переведет его в язву.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видеороик</w:t>
      </w:r>
      <w:proofErr w:type="spellEnd"/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E2144" w:rsidRPr="00CE2144" w:rsidRDefault="00CE2144" w:rsidP="00CE214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Заключение: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CE2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уководитель: </w:t>
      </w:r>
      <w:r w:rsidRPr="00CE2144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Действительно энергетический напиток:</w:t>
      </w:r>
    </w:p>
    <w:p w:rsidR="00CE2144" w:rsidRPr="00CE2144" w:rsidRDefault="00CE2144" w:rsidP="00CE214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две чайные ложки меда,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пару выжатых кусочков лимона,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стакан теплой воды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>и перед вами настоящая сокровищница витаминов и питательных веществ!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Вот и подошел к концу наш классный час. Может быть, услышав данную информацию, кто-то поменял свое мнение об энергетиках. Поэтому, выходя из </w:t>
      </w:r>
      <w:proofErr w:type="gramStart"/>
      <w:r w:rsidRPr="00CE2144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gramEnd"/>
      <w:r w:rsidRPr="00CE2144">
        <w:rPr>
          <w:rFonts w:ascii="Times New Roman" w:eastAsia="Times New Roman" w:hAnsi="Times New Roman" w:cs="Times New Roman"/>
          <w:sz w:val="24"/>
          <w:szCs w:val="24"/>
        </w:rPr>
        <w:t xml:space="preserve"> отметьте в таблице ваше отношение к энергетикам после нашего классного часа!</w:t>
      </w: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Pr="00CE2144" w:rsidRDefault="00CE2144" w:rsidP="00CE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144" w:rsidRDefault="00CE2144" w:rsidP="00CE2144">
      <w:pPr>
        <w:spacing w:after="0" w:line="348" w:lineRule="atLeast"/>
      </w:pPr>
      <w:r w:rsidRPr="00CE2144">
        <w:rPr>
          <w:rFonts w:ascii="Times New Roman" w:eastAsia="Times New Roman" w:hAnsi="Times New Roman" w:cs="Times New Roman"/>
          <w:sz w:val="24"/>
          <w:szCs w:val="24"/>
        </w:rPr>
        <w:br/>
      </w:r>
      <w:r w:rsidR="00FC703F">
        <w:rPr>
          <w:noProof/>
        </w:rPr>
        <w:drawing>
          <wp:inline distT="0" distB="0" distL="0" distR="0">
            <wp:extent cx="4715129" cy="3531977"/>
            <wp:effectExtent l="19050" t="0" r="9271" b="0"/>
            <wp:docPr id="4" name="Рисунок 3" descr="C:\Users\1\Downloads\da1fb757-cd12-429d-8802-055bca24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da1fb757-cd12-429d-8802-055bca240007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734" cy="35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87F" w:rsidRDefault="0078587F" w:rsidP="00CE2144"/>
    <w:sectPr w:rsidR="0078587F" w:rsidSect="00FC703F">
      <w:pgSz w:w="11906" w:h="16838"/>
      <w:pgMar w:top="1134" w:right="850" w:bottom="1134" w:left="1701" w:header="708" w:footer="708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9D"/>
    <w:multiLevelType w:val="multilevel"/>
    <w:tmpl w:val="CBB2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05C46"/>
    <w:multiLevelType w:val="multilevel"/>
    <w:tmpl w:val="65D87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353E"/>
    <w:multiLevelType w:val="multilevel"/>
    <w:tmpl w:val="98100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F763C"/>
    <w:multiLevelType w:val="multilevel"/>
    <w:tmpl w:val="7AD25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30C3B"/>
    <w:multiLevelType w:val="multilevel"/>
    <w:tmpl w:val="AB2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25804"/>
    <w:multiLevelType w:val="multilevel"/>
    <w:tmpl w:val="186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B1CBE"/>
    <w:multiLevelType w:val="multilevel"/>
    <w:tmpl w:val="A7AAA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64453"/>
    <w:multiLevelType w:val="multilevel"/>
    <w:tmpl w:val="D28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43A77"/>
    <w:multiLevelType w:val="multilevel"/>
    <w:tmpl w:val="577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812C9"/>
    <w:multiLevelType w:val="multilevel"/>
    <w:tmpl w:val="AF5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40F2C"/>
    <w:multiLevelType w:val="multilevel"/>
    <w:tmpl w:val="5884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D458B"/>
    <w:multiLevelType w:val="multilevel"/>
    <w:tmpl w:val="703C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E1225"/>
    <w:multiLevelType w:val="multilevel"/>
    <w:tmpl w:val="987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>
    <w:useFELayout/>
  </w:compat>
  <w:rsids>
    <w:rsidRoot w:val="0047528A"/>
    <w:rsid w:val="0047528A"/>
    <w:rsid w:val="004C0048"/>
    <w:rsid w:val="006960B6"/>
    <w:rsid w:val="00743697"/>
    <w:rsid w:val="0078587F"/>
    <w:rsid w:val="00AF724E"/>
    <w:rsid w:val="00CE2144"/>
    <w:rsid w:val="00FC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CE2144"/>
  </w:style>
  <w:style w:type="character" w:customStyle="1" w:styleId="dg-libraryrate--number">
    <w:name w:val="dg-library__rate--number"/>
    <w:basedOn w:val="a0"/>
    <w:rsid w:val="00CE2144"/>
  </w:style>
  <w:style w:type="character" w:styleId="a4">
    <w:name w:val="Hyperlink"/>
    <w:basedOn w:val="a0"/>
    <w:uiPriority w:val="99"/>
    <w:semiHidden/>
    <w:unhideWhenUsed/>
    <w:rsid w:val="00CE2144"/>
    <w:rPr>
      <w:color w:val="0000FF"/>
      <w:u w:val="single"/>
    </w:rPr>
  </w:style>
  <w:style w:type="character" w:customStyle="1" w:styleId="iu-subject2price">
    <w:name w:val="iu-subject2__price"/>
    <w:basedOn w:val="a0"/>
    <w:rsid w:val="00CE2144"/>
  </w:style>
  <w:style w:type="character" w:customStyle="1" w:styleId="iu-subject2title">
    <w:name w:val="iu-subject2__title"/>
    <w:basedOn w:val="a0"/>
    <w:rsid w:val="00CE2144"/>
  </w:style>
  <w:style w:type="character" w:customStyle="1" w:styleId="iu-subject2subtitle">
    <w:name w:val="iu-subject2__subtitle"/>
    <w:basedOn w:val="a0"/>
    <w:rsid w:val="00CE2144"/>
  </w:style>
  <w:style w:type="character" w:customStyle="1" w:styleId="iu-subject2btn">
    <w:name w:val="iu-subject2__btn"/>
    <w:basedOn w:val="a0"/>
    <w:rsid w:val="00CE2144"/>
  </w:style>
  <w:style w:type="character" w:customStyle="1" w:styleId="info-spring-v2link">
    <w:name w:val="info-spring-v2__link"/>
    <w:basedOn w:val="a0"/>
    <w:rsid w:val="00CE2144"/>
  </w:style>
  <w:style w:type="paragraph" w:styleId="a5">
    <w:name w:val="Balloon Text"/>
    <w:basedOn w:val="a"/>
    <w:link w:val="a6"/>
    <w:uiPriority w:val="99"/>
    <w:semiHidden/>
    <w:unhideWhenUsed/>
    <w:rsid w:val="00FC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344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7227">
                      <w:marLeft w:val="0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401818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07737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13935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021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407">
                  <w:marLeft w:val="0"/>
                  <w:marRight w:val="0"/>
                  <w:marTop w:val="0"/>
                  <w:marBottom w:val="3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3078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0216">
                          <w:marLeft w:val="0"/>
                          <w:marRight w:val="0"/>
                          <w:marTop w:val="0"/>
                          <w:marBottom w:val="231"/>
                          <w:divBdr>
                            <w:top w:val="single" w:sz="6" w:space="9" w:color="8BBA62"/>
                            <w:left w:val="single" w:sz="6" w:space="29" w:color="8BBA62"/>
                            <w:bottom w:val="single" w:sz="6" w:space="9" w:color="8BBA62"/>
                            <w:right w:val="single" w:sz="6" w:space="29" w:color="8BBA62"/>
                          </w:divBdr>
                        </w:div>
                        <w:div w:id="18817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1956">
                              <w:marLeft w:val="0"/>
                              <w:marRight w:val="0"/>
                              <w:marTop w:val="0"/>
                              <w:marBottom w:val="2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10249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2160">
                      <w:marLeft w:val="0"/>
                      <w:marRight w:val="0"/>
                      <w:marTop w:val="0"/>
                      <w:marBottom w:val="3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2021-05-19T05:11:00Z</dcterms:created>
  <dcterms:modified xsi:type="dcterms:W3CDTF">2021-05-19T05:11:00Z</dcterms:modified>
</cp:coreProperties>
</file>